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4FC4" w14:textId="77777777" w:rsidR="00D90C5D" w:rsidRDefault="00D90C5D" w:rsidP="00A55976">
      <w:pPr>
        <w:rPr>
          <w:sz w:val="28"/>
          <w:szCs w:val="28"/>
        </w:rPr>
      </w:pPr>
      <w:bookmarkStart w:id="0" w:name="_GoBack"/>
      <w:bookmarkEnd w:id="0"/>
    </w:p>
    <w:p w14:paraId="06E6FAA8" w14:textId="4F655A6A" w:rsidR="00A55976" w:rsidRPr="008E323D" w:rsidRDefault="008042EE" w:rsidP="005731A4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14:paraId="662ABA73" w14:textId="77777777" w:rsidR="00F6771F" w:rsidRDefault="00D90C5D" w:rsidP="005731A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6771F">
        <w:rPr>
          <w:sz w:val="28"/>
          <w:szCs w:val="28"/>
        </w:rPr>
        <w:t xml:space="preserve"> результатах </w:t>
      </w:r>
      <w:r w:rsidR="005731A4">
        <w:rPr>
          <w:sz w:val="28"/>
          <w:szCs w:val="28"/>
        </w:rPr>
        <w:t>контрольного мероприятия</w:t>
      </w:r>
    </w:p>
    <w:p w14:paraId="103FA931" w14:textId="21CEDB7A" w:rsidR="00D90C5D" w:rsidRDefault="008042EE" w:rsidP="005731A4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«Проверка</w:t>
      </w:r>
      <w:r w:rsidRPr="004A1887">
        <w:rPr>
          <w:sz w:val="28"/>
          <w:szCs w:val="28"/>
        </w:rPr>
        <w:t xml:space="preserve"> </w:t>
      </w:r>
      <w:r w:rsidRPr="00724394">
        <w:rPr>
          <w:sz w:val="28"/>
          <w:szCs w:val="28"/>
        </w:rPr>
        <w:t>использования средств (в том числе аудит) и муниципальной собственности в администрации Черниговского сельского поселения Белореченского района в 2021 году и истекшем периоде 2022 года</w:t>
      </w:r>
      <w:r>
        <w:rPr>
          <w:sz w:val="28"/>
          <w:szCs w:val="28"/>
        </w:rPr>
        <w:t>»</w:t>
      </w:r>
    </w:p>
    <w:p w14:paraId="2939939C" w14:textId="77777777" w:rsidR="00620294" w:rsidRDefault="00620294" w:rsidP="00D90C5D">
      <w:pPr>
        <w:ind w:firstLine="567"/>
        <w:jc w:val="both"/>
        <w:rPr>
          <w:sz w:val="28"/>
          <w:szCs w:val="28"/>
        </w:rPr>
      </w:pPr>
    </w:p>
    <w:p w14:paraId="2D4FEC40" w14:textId="0B63E428" w:rsidR="00FF4B45" w:rsidRPr="008042EE" w:rsidRDefault="006C33EA" w:rsidP="00FF4B45">
      <w:pPr>
        <w:ind w:firstLine="567"/>
        <w:jc w:val="both"/>
        <w:rPr>
          <w:sz w:val="28"/>
          <w:szCs w:val="28"/>
          <w:lang w:eastAsia="ru-RU"/>
        </w:rPr>
      </w:pPr>
      <w:r w:rsidRPr="008042EE">
        <w:rPr>
          <w:sz w:val="28"/>
          <w:szCs w:val="28"/>
          <w:lang w:eastAsia="ru-RU"/>
        </w:rPr>
        <w:t>В результате проверки использования средств (в том числе аудит) и муниципальной собственности в администрации Черниговского сельского поселения Белореченского района в 2021 году и истекшем периоде 2022 года установлено</w:t>
      </w:r>
      <w:r w:rsidR="00FF4B45" w:rsidRPr="008042EE">
        <w:rPr>
          <w:sz w:val="28"/>
          <w:szCs w:val="28"/>
          <w:lang w:eastAsia="ru-RU"/>
        </w:rPr>
        <w:t xml:space="preserve">:        </w:t>
      </w:r>
    </w:p>
    <w:p w14:paraId="726A98EA" w14:textId="168E3070" w:rsidR="006C33EA" w:rsidRDefault="00C10601" w:rsidP="006C33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C33EA"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6C33EA"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утвержденным квалификационным требованиям к уровню профессиональной 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ведущего специалиста финансового отдела администрации Поселения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</w:t>
      </w:r>
      <w:r w:rsidR="006C33EA" w:rsidRPr="00867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33EA"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 2 категории общего отдела администрации Поселения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33EA"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33EA" w:rsidRPr="00541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14:paraId="7E794E9A" w14:textId="0F4A4514" w:rsidR="006C33EA" w:rsidRPr="00AC058D" w:rsidRDefault="006C33EA" w:rsidP="006C33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058D">
        <w:rPr>
          <w:rFonts w:ascii="Times New Roman" w:hAnsi="Times New Roman" w:cs="Times New Roman"/>
          <w:sz w:val="28"/>
          <w:szCs w:val="28"/>
        </w:rPr>
        <w:t xml:space="preserve"> </w:t>
      </w:r>
      <w:r w:rsidR="00C10601">
        <w:rPr>
          <w:rFonts w:ascii="Times New Roman" w:hAnsi="Times New Roman" w:cs="Times New Roman"/>
          <w:sz w:val="28"/>
          <w:szCs w:val="28"/>
        </w:rPr>
        <w:t>в</w:t>
      </w:r>
      <w:r w:rsidRPr="00AC058D">
        <w:rPr>
          <w:rFonts w:ascii="Times New Roman" w:hAnsi="Times New Roman" w:cs="Times New Roman"/>
          <w:sz w:val="28"/>
          <w:szCs w:val="28"/>
        </w:rPr>
        <w:t xml:space="preserve"> нарушение статьи 34 Бюджетного кодекса РФ, не обеспечена результативность использования бюджетных средств: транспортный налог за 2, 3, 4 квартал 2021 года (числящийся на балансе Поселения автомобиль «ВАЗ 21213» регистрационный номер Х547ОВ23, паспорт транспортного средства серией 63 ТМ № 965300, идентификационный номер (VIN) XТА21213031737192, выданный 27.10.2003 года, не исправен и с 01.04.2021 года не эксплуатируется)</w:t>
      </w:r>
      <w:r w:rsidR="00C10601">
        <w:rPr>
          <w:rFonts w:ascii="Times New Roman" w:hAnsi="Times New Roman" w:cs="Times New Roman"/>
          <w:sz w:val="28"/>
          <w:szCs w:val="28"/>
        </w:rPr>
        <w:t>;</w:t>
      </w:r>
    </w:p>
    <w:p w14:paraId="5F368E58" w14:textId="3D117A69" w:rsidR="006C33EA" w:rsidRPr="008042EE" w:rsidRDefault="00C10601" w:rsidP="006C33EA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C33EA" w:rsidRPr="00D72C1C">
        <w:rPr>
          <w:rFonts w:ascii="Times New Roman" w:hAnsi="Times New Roman" w:cs="Times New Roman"/>
          <w:sz w:val="28"/>
          <w:szCs w:val="28"/>
        </w:rPr>
        <w:t xml:space="preserve"> нарушение части 1 статьи 131 ГК РФ, части 6 статьи 1 Федерального закона от 13.07.2015 N 218-ФЗ "О государственной регистрации недвижимости", статьи 1 Порядка ведения органами местного самоуправления реестров муниципального имущества, утвержденного приказом Министерства экономического развития Российской Федерации от 30.08.2011 № 424 в реестр муниципального имущества Черниговского сельского поселения включены объекты без подтверждения права собственности на сумму </w:t>
      </w:r>
      <w:r w:rsidR="006C33EA" w:rsidRPr="008042EE">
        <w:rPr>
          <w:rFonts w:ascii="Times New Roman" w:hAnsi="Times New Roman" w:cs="Times New Roman"/>
          <w:bCs/>
          <w:sz w:val="28"/>
          <w:szCs w:val="28"/>
        </w:rPr>
        <w:t>2 469 808,23 рублей.</w:t>
      </w:r>
    </w:p>
    <w:p w14:paraId="64CC5CD5" w14:textId="2F48DAE5" w:rsidR="006C33EA" w:rsidRPr="0050226F" w:rsidRDefault="006C33EA" w:rsidP="006C33EA">
      <w:pPr>
        <w:pStyle w:val="a7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26F">
        <w:rPr>
          <w:rFonts w:ascii="Times New Roman" w:hAnsi="Times New Roman" w:cs="Times New Roman"/>
          <w:sz w:val="28"/>
          <w:szCs w:val="28"/>
        </w:rPr>
        <w:t>В ходе проведенной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муниципальным контрактам, что в результате действий ответственных лиц заказчика допущено, 3 нарушения норм действующего законодательства Российской Федерации в сфере закупок, в частности нарушены положения:</w:t>
      </w:r>
    </w:p>
    <w:p w14:paraId="485E7E5C" w14:textId="190259BC" w:rsidR="006C33EA" w:rsidRPr="0050226F" w:rsidRDefault="006C33EA" w:rsidP="00C106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6F">
        <w:rPr>
          <w:rFonts w:ascii="Times New Roman" w:hAnsi="Times New Roman" w:cs="Times New Roman"/>
          <w:sz w:val="28"/>
          <w:szCs w:val="28"/>
        </w:rPr>
        <w:t xml:space="preserve">- ч.3 ст.103 Закона о контрактной системе в сфере закупок № 44-ФЗ: </w:t>
      </w:r>
    </w:p>
    <w:p w14:paraId="6C226DE7" w14:textId="0A395346" w:rsidR="006C33EA" w:rsidRPr="0050226F" w:rsidRDefault="006C33EA" w:rsidP="006C33E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2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26F">
        <w:rPr>
          <w:rFonts w:ascii="Times New Roman" w:hAnsi="Times New Roman" w:cs="Times New Roman"/>
          <w:sz w:val="28"/>
          <w:szCs w:val="28"/>
        </w:rPr>
        <w:t xml:space="preserve">ст. 34, ч.1 ст.95 Закона о контрактной системе в сфере закупок № 44-ФЗ: </w:t>
      </w:r>
    </w:p>
    <w:p w14:paraId="04D44CF8" w14:textId="543C4CF7" w:rsidR="001B78F4" w:rsidRDefault="006C33EA" w:rsidP="00C10601">
      <w:pPr>
        <w:ind w:firstLine="567"/>
        <w:jc w:val="both"/>
        <w:rPr>
          <w:sz w:val="28"/>
          <w:szCs w:val="28"/>
        </w:rPr>
      </w:pPr>
      <w:r w:rsidRPr="0050226F">
        <w:rPr>
          <w:sz w:val="28"/>
          <w:szCs w:val="28"/>
        </w:rPr>
        <w:t xml:space="preserve">- ч.13.1 ст. 34 Федерального закона от 05.04.2013 № 44-ФЗ. </w:t>
      </w:r>
    </w:p>
    <w:p w14:paraId="5F996B7B" w14:textId="53D87A1E" w:rsidR="00C32ED0" w:rsidRDefault="00C10601" w:rsidP="00A5597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Материалы проверки переданы в Белореченскую межрайонную прокуратуру.</w:t>
      </w:r>
    </w:p>
    <w:p w14:paraId="3A71C555" w14:textId="77777777" w:rsidR="00047B1F" w:rsidRDefault="00047B1F"/>
    <w:sectPr w:rsidR="0004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C5C8B"/>
    <w:multiLevelType w:val="hybridMultilevel"/>
    <w:tmpl w:val="2F8C72EC"/>
    <w:lvl w:ilvl="0" w:tplc="2640E7BE">
      <w:start w:val="1"/>
      <w:numFmt w:val="decimal"/>
      <w:lvlText w:val="%1."/>
      <w:lvlJc w:val="left"/>
      <w:pPr>
        <w:ind w:left="1092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19A2E1B"/>
    <w:multiLevelType w:val="hybridMultilevel"/>
    <w:tmpl w:val="B7A23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C9"/>
    <w:rsid w:val="00006A61"/>
    <w:rsid w:val="00047B1F"/>
    <w:rsid w:val="00063D75"/>
    <w:rsid w:val="0016211B"/>
    <w:rsid w:val="001864C9"/>
    <w:rsid w:val="001B78F4"/>
    <w:rsid w:val="002412BD"/>
    <w:rsid w:val="002B136D"/>
    <w:rsid w:val="00365F27"/>
    <w:rsid w:val="00387FC1"/>
    <w:rsid w:val="00391066"/>
    <w:rsid w:val="003A3E6F"/>
    <w:rsid w:val="005731A4"/>
    <w:rsid w:val="00620294"/>
    <w:rsid w:val="006C2538"/>
    <w:rsid w:val="006C33EA"/>
    <w:rsid w:val="00724394"/>
    <w:rsid w:val="007A244B"/>
    <w:rsid w:val="008042EE"/>
    <w:rsid w:val="008E323D"/>
    <w:rsid w:val="009661BE"/>
    <w:rsid w:val="00982ABA"/>
    <w:rsid w:val="00A55976"/>
    <w:rsid w:val="00B84740"/>
    <w:rsid w:val="00C10601"/>
    <w:rsid w:val="00C32ED0"/>
    <w:rsid w:val="00D6590F"/>
    <w:rsid w:val="00D8101E"/>
    <w:rsid w:val="00D90C5D"/>
    <w:rsid w:val="00E064CA"/>
    <w:rsid w:val="00E958D2"/>
    <w:rsid w:val="00EE0537"/>
    <w:rsid w:val="00F4009B"/>
    <w:rsid w:val="00F6771F"/>
    <w:rsid w:val="00FA52C3"/>
    <w:rsid w:val="00FE172C"/>
    <w:rsid w:val="00FE4011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96C3"/>
  <w15:docId w15:val="{B7B423B7-7767-44E0-A655-47D84241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9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537"/>
    <w:pPr>
      <w:ind w:left="720"/>
      <w:contextualSpacing/>
    </w:pPr>
  </w:style>
  <w:style w:type="character" w:styleId="a4">
    <w:name w:val="Hyperlink"/>
    <w:rsid w:val="00FE172C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Основной текст_"/>
    <w:link w:val="2"/>
    <w:rsid w:val="00B84740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B84740"/>
    <w:pPr>
      <w:widowControl w:val="0"/>
      <w:shd w:val="clear" w:color="auto" w:fill="FFFFFF"/>
      <w:suppressAutoHyphens w:val="0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6">
    <w:name w:val="Table Grid"/>
    <w:basedOn w:val="a1"/>
    <w:uiPriority w:val="59"/>
    <w:rsid w:val="00D90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064CA"/>
    <w:pPr>
      <w:widowControl w:val="0"/>
      <w:suppressAutoHyphens/>
      <w:spacing w:after="0" w:line="240" w:lineRule="auto"/>
    </w:pPr>
    <w:rPr>
      <w:rFonts w:ascii="Calibri" w:eastAsia="Calibri" w:hAnsi="Calibri" w:cs="Tahoma"/>
      <w:color w:val="00000A"/>
    </w:rPr>
  </w:style>
  <w:style w:type="paragraph" w:styleId="a8">
    <w:name w:val="Balloon Text"/>
    <w:basedOn w:val="a"/>
    <w:link w:val="a9"/>
    <w:uiPriority w:val="99"/>
    <w:semiHidden/>
    <w:unhideWhenUsed/>
    <w:rsid w:val="00FF4B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B4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kcp1</cp:lastModifiedBy>
  <cp:revision>23</cp:revision>
  <cp:lastPrinted>2022-03-29T11:42:00Z</cp:lastPrinted>
  <dcterms:created xsi:type="dcterms:W3CDTF">2018-09-27T12:50:00Z</dcterms:created>
  <dcterms:modified xsi:type="dcterms:W3CDTF">2022-10-18T09:57:00Z</dcterms:modified>
</cp:coreProperties>
</file>